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9DED5" w14:textId="173827FF" w:rsidR="00CB0C12" w:rsidRDefault="00010625" w:rsidP="0008128F">
      <w:r>
        <w:t xml:space="preserve">Setting up Post Hoc xAPI </w:t>
      </w:r>
      <w:r w:rsidR="0008128F">
        <w:t xml:space="preserve">Reports </w:t>
      </w:r>
      <w:r>
        <w:t xml:space="preserve">in </w:t>
      </w:r>
      <w:r w:rsidR="00AD08F3">
        <w:t>OpenLabyrinth</w:t>
      </w:r>
    </w:p>
    <w:p w14:paraId="17E63CB1" w14:textId="77777777" w:rsidR="00010625" w:rsidRDefault="00010625"/>
    <w:p w14:paraId="2A8EFAC6" w14:textId="58105E76" w:rsidR="00D76A4F" w:rsidRDefault="00D76A4F">
      <w:r>
        <w:t xml:space="preserve">You must be a </w:t>
      </w:r>
      <w:r w:rsidRPr="0008128F">
        <w:rPr>
          <w:b/>
        </w:rPr>
        <w:t>superuser</w:t>
      </w:r>
      <w:r>
        <w:t xml:space="preserve"> on </w:t>
      </w:r>
      <w:r w:rsidR="00AD08F3">
        <w:t>OpenLabyrinth</w:t>
      </w:r>
      <w:r>
        <w:t xml:space="preserve"> for any of the following to work. </w:t>
      </w:r>
    </w:p>
    <w:p w14:paraId="4A375539" w14:textId="77777777" w:rsidR="00D76A4F" w:rsidRDefault="00D76A4F"/>
    <w:p w14:paraId="76B30553" w14:textId="0F68893A" w:rsidR="00010625" w:rsidRDefault="0008128F">
      <w:r>
        <w:t xml:space="preserve">Using </w:t>
      </w:r>
      <w:r w:rsidRPr="0008128F">
        <w:rPr>
          <w:b/>
          <w:i/>
        </w:rPr>
        <w:t>post hoc</w:t>
      </w:r>
      <w:r>
        <w:t xml:space="preserve"> reports</w:t>
      </w:r>
      <w:r w:rsidR="00010625">
        <w:t xml:space="preserve"> is the commonest approach and will work for most situations. The advantages of this approach is that you can extract a wide range of data from your user sessions without too much work. You can also pull data from old sessions that were played long before we had any xAPI capability on our systems at all. In fact, even before xAPI existed if you really want – is this time travel or what?</w:t>
      </w:r>
    </w:p>
    <w:p w14:paraId="4CE035BE" w14:textId="77777777" w:rsidR="00010625" w:rsidRDefault="00010625"/>
    <w:p w14:paraId="507A85C6" w14:textId="193296FF" w:rsidR="00010625" w:rsidRDefault="00010625">
      <w:r>
        <w:t xml:space="preserve">Firstly, you do </w:t>
      </w:r>
      <w:r w:rsidRPr="0008128F">
        <w:rPr>
          <w:u w:val="single"/>
        </w:rPr>
        <w:t>not</w:t>
      </w:r>
      <w:r>
        <w:t xml:space="preserve"> need to modify the actual cases themselves. Next, make sure that you have an </w:t>
      </w:r>
      <w:hyperlink r:id="rId6" w:history="1">
        <w:r w:rsidRPr="00F06B6F">
          <w:rPr>
            <w:rStyle w:val="Hyperlink"/>
          </w:rPr>
          <w:t>LRS properly connected</w:t>
        </w:r>
      </w:hyperlink>
      <w:r>
        <w:t xml:space="preserve"> and that you have access to this LRS data. No point in processing it if you can’t use it. </w:t>
      </w:r>
      <w:r w:rsidR="00CB650D">
        <w:t xml:space="preserve">Also please be </w:t>
      </w:r>
      <w:r w:rsidR="00CB650D" w:rsidRPr="0008128F">
        <w:rPr>
          <w:b/>
        </w:rPr>
        <w:t>considerate</w:t>
      </w:r>
      <w:r w:rsidR="00CB650D">
        <w:t xml:space="preserve"> to other users of these servers – processing a large data set can slow down </w:t>
      </w:r>
      <w:r w:rsidR="00AD08F3">
        <w:t>OpenLabyrinth</w:t>
      </w:r>
      <w:r w:rsidR="00CB650D">
        <w:t xml:space="preserve"> for other users. </w:t>
      </w:r>
    </w:p>
    <w:p w14:paraId="076AEF46" w14:textId="77777777" w:rsidR="00CB650D" w:rsidRDefault="00CB650D"/>
    <w:p w14:paraId="2C6A0AF3" w14:textId="1C301D5C" w:rsidR="00CB650D" w:rsidRDefault="00CB650D">
      <w:r>
        <w:t xml:space="preserve">Once you have your LRS connected to </w:t>
      </w:r>
      <w:r w:rsidR="00AD08F3">
        <w:t>OpenLabyrinth</w:t>
      </w:r>
      <w:r>
        <w:t xml:space="preserve">, run a small test set of data to make sure that you are getting the statements that you expect. You might want to use a small </w:t>
      </w:r>
      <w:r w:rsidR="0008128F">
        <w:t>real-time</w:t>
      </w:r>
      <w:r>
        <w:t xml:space="preserve"> case for this. </w:t>
      </w:r>
      <w:hyperlink r:id="rId7" w:history="1">
        <w:r w:rsidRPr="00F77933">
          <w:rPr>
            <w:rStyle w:val="Hyperlink"/>
          </w:rPr>
          <w:t>See here for more info</w:t>
        </w:r>
      </w:hyperlink>
      <w:bookmarkStart w:id="0" w:name="_GoBack"/>
      <w:bookmarkEnd w:id="0"/>
      <w:r>
        <w:t xml:space="preserve"> on how to do this. </w:t>
      </w:r>
    </w:p>
    <w:p w14:paraId="7B32E0CB" w14:textId="77777777" w:rsidR="00CB650D" w:rsidRDefault="00CB650D"/>
    <w:p w14:paraId="69E6C7C0" w14:textId="77777777" w:rsidR="00CB650D" w:rsidRDefault="00CB650D" w:rsidP="0095465D">
      <w:pPr>
        <w:pStyle w:val="Heading2"/>
      </w:pPr>
      <w:r>
        <w:t>xAPI Reporting for a set time segment</w:t>
      </w:r>
    </w:p>
    <w:p w14:paraId="558A0244" w14:textId="77777777" w:rsidR="00CB650D" w:rsidRDefault="00CB650D"/>
    <w:p w14:paraId="2A85CBA9" w14:textId="77777777" w:rsidR="00CB650D" w:rsidRDefault="00CB650D">
      <w:r>
        <w:t>The simplest way to generate a swathe of xAPI statements is to simply request an xAPI report for a set time interval, with a start and end date. This is not at all selective and will currently report on all sessions in that time slot. This will be refined further in due course. Keep your time slot quite short or you will find that you will hit processing limits and will get no statements at all.</w:t>
      </w:r>
    </w:p>
    <w:p w14:paraId="6947CECD" w14:textId="77777777" w:rsidR="00137D37" w:rsidRDefault="00137D37"/>
    <w:p w14:paraId="02D584CA" w14:textId="3D0DE938" w:rsidR="00137D37" w:rsidRDefault="00137D37">
      <w:r>
        <w:t xml:space="preserve">To do this, select menu </w:t>
      </w:r>
      <w:r w:rsidRPr="0008128F">
        <w:rPr>
          <w:rFonts w:ascii="Andale Mono" w:hAnsi="Andale Mono"/>
        </w:rPr>
        <w:t>Tools | LRS</w:t>
      </w:r>
      <w:r>
        <w:t>…</w:t>
      </w:r>
    </w:p>
    <w:p w14:paraId="319BB224" w14:textId="77777777" w:rsidR="00137D37" w:rsidRDefault="00137D37"/>
    <w:p w14:paraId="59B8D086" w14:textId="492A8B27" w:rsidR="00137D37" w:rsidRDefault="00137D37">
      <w:r>
        <w:rPr>
          <w:noProof/>
        </w:rPr>
        <w:drawing>
          <wp:inline distT="0" distB="0" distL="0" distR="0" wp14:anchorId="46C96107" wp14:editId="2A9BEA1D">
            <wp:extent cx="5486400" cy="13307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330772"/>
                    </a:xfrm>
                    <a:prstGeom prst="rect">
                      <a:avLst/>
                    </a:prstGeom>
                    <a:noFill/>
                    <a:ln>
                      <a:noFill/>
                    </a:ln>
                  </pic:spPr>
                </pic:pic>
              </a:graphicData>
            </a:graphic>
          </wp:inline>
        </w:drawing>
      </w:r>
    </w:p>
    <w:p w14:paraId="3A7121B8" w14:textId="77777777" w:rsidR="00137D37" w:rsidRDefault="00137D37"/>
    <w:p w14:paraId="212758C0" w14:textId="61343EFC" w:rsidR="00137D37" w:rsidRDefault="00137D37">
      <w:r>
        <w:t>In the date range, select a start and end date then click on [</w:t>
      </w:r>
      <w:r w:rsidRPr="0008128F">
        <w:rPr>
          <w:rFonts w:ascii="Arial" w:hAnsi="Arial"/>
          <w:sz w:val="22"/>
        </w:rPr>
        <w:t>Send to all enabled LRS</w:t>
      </w:r>
      <w:r>
        <w:t xml:space="preserve">]. </w:t>
      </w:r>
    </w:p>
    <w:p w14:paraId="7D848D78" w14:textId="77777777" w:rsidR="00137D37" w:rsidRDefault="00137D37"/>
    <w:p w14:paraId="2C613645" w14:textId="7C449340" w:rsidR="00137D37" w:rsidRDefault="00137D37">
      <w:r>
        <w:t xml:space="preserve">Note that this will take several minutes to process. It will also send xAPI statements to any LRS that is currently active on </w:t>
      </w:r>
      <w:r w:rsidR="00AD08F3">
        <w:t>OpenLabyrinth</w:t>
      </w:r>
      <w:r>
        <w:t xml:space="preserve">. See the ‘Enabled’ column in the table of LRSs on this same page. If unsure, please check with your admin. </w:t>
      </w:r>
      <w:r>
        <w:lastRenderedPageBreak/>
        <w:t xml:space="preserve">Sending heaps of unwanted statements to the wrong place is a sure way to lose your superuser privileges. </w:t>
      </w:r>
    </w:p>
    <w:p w14:paraId="1F22253C" w14:textId="77777777" w:rsidR="0095465D" w:rsidRDefault="0095465D"/>
    <w:p w14:paraId="7BFB342D" w14:textId="6F0DAA31" w:rsidR="0095465D" w:rsidRDefault="0095465D">
      <w:r>
        <w:t xml:space="preserve">Now go to your LRS and examine your generated statements. </w:t>
      </w:r>
    </w:p>
    <w:p w14:paraId="49129A5E" w14:textId="77777777" w:rsidR="00137D37" w:rsidRDefault="00137D37"/>
    <w:p w14:paraId="74CDF810" w14:textId="4413723F" w:rsidR="00137D37" w:rsidRDefault="00562CA7" w:rsidP="00562CA7">
      <w:pPr>
        <w:pStyle w:val="Heading2"/>
      </w:pPr>
      <w:r>
        <w:t>xAPI Reporting for a Scenario</w:t>
      </w:r>
    </w:p>
    <w:p w14:paraId="4A233775" w14:textId="77777777" w:rsidR="00562CA7" w:rsidRDefault="00562CA7"/>
    <w:p w14:paraId="3912C68F" w14:textId="599DE1AE" w:rsidR="00562CA7" w:rsidRDefault="00562CA7">
      <w:r>
        <w:t xml:space="preserve">A Scenario in </w:t>
      </w:r>
      <w:r w:rsidR="00AD08F3">
        <w:t>OpenLabyrinth</w:t>
      </w:r>
      <w:r>
        <w:t xml:space="preserve"> is a way of grouping together a set of users, cases and other activities into a single item. We use Scenarios lots in </w:t>
      </w:r>
      <w:r w:rsidR="00AD08F3">
        <w:t>OpenLabyrinth</w:t>
      </w:r>
      <w:r>
        <w:t xml:space="preserve"> for exams, studies, classes where you want learners to do activities in a certain order. Consult the </w:t>
      </w:r>
      <w:hyperlink r:id="rId9" w:history="1">
        <w:r w:rsidR="00AD08F3" w:rsidRPr="0065363E">
          <w:rPr>
            <w:rStyle w:val="Hyperlink"/>
          </w:rPr>
          <w:t>OpenLabyrinth</w:t>
        </w:r>
        <w:r w:rsidRPr="0065363E">
          <w:rPr>
            <w:rStyle w:val="Hyperlink"/>
          </w:rPr>
          <w:t xml:space="preserve"> User Guide</w:t>
        </w:r>
      </w:hyperlink>
      <w:r>
        <w:t xml:space="preserve"> for more information on how to set up a Scenario. </w:t>
      </w:r>
    </w:p>
    <w:p w14:paraId="4573B888" w14:textId="77777777" w:rsidR="00562CA7" w:rsidRDefault="00562CA7"/>
    <w:p w14:paraId="24A0DDEC" w14:textId="274FC2A7" w:rsidR="00562CA7" w:rsidRDefault="00562CA7">
      <w:r>
        <w:t xml:space="preserve">Once you have a Scenario, and a number of Users have played the cases in the Scenario, you can then generate an xAPI statement set as part of a report for that Scenario. In principle, this is similar to generating a 4R report, or an SCT report. See the </w:t>
      </w:r>
      <w:hyperlink r:id="rId10" w:history="1">
        <w:r w:rsidRPr="0065363E">
          <w:rPr>
            <w:rStyle w:val="Hyperlink"/>
          </w:rPr>
          <w:t>User Guide</w:t>
        </w:r>
      </w:hyperlink>
      <w:r>
        <w:t xml:space="preserve"> for more info on these. </w:t>
      </w:r>
    </w:p>
    <w:p w14:paraId="4A6E667F" w14:textId="77777777" w:rsidR="00562CA7" w:rsidRDefault="00562CA7"/>
    <w:p w14:paraId="40791557" w14:textId="015DA327" w:rsidR="00562CA7" w:rsidRDefault="00562CA7">
      <w:r>
        <w:t xml:space="preserve">Go to the Scenario Manager with </w:t>
      </w:r>
      <w:r w:rsidR="003E5C06">
        <w:t xml:space="preserve">the menu </w:t>
      </w:r>
      <w:r w:rsidR="003E5C06" w:rsidRPr="0008128F">
        <w:rPr>
          <w:rFonts w:ascii="Arial" w:hAnsi="Arial"/>
        </w:rPr>
        <w:t>Scenarios | Manage Scenarios</w:t>
      </w:r>
      <w:r w:rsidR="003E5C06">
        <w:t xml:space="preserve">… </w:t>
      </w:r>
      <w:r w:rsidR="00C519C6">
        <w:t xml:space="preserve">then pick your Scenario from the drop-down list. </w:t>
      </w:r>
    </w:p>
    <w:p w14:paraId="5353C3AF" w14:textId="77777777" w:rsidR="003E5C06" w:rsidRDefault="003E5C06"/>
    <w:p w14:paraId="077F634D" w14:textId="5697FB19" w:rsidR="003E5C06" w:rsidRDefault="006D5EFE">
      <w:r>
        <w:rPr>
          <w:noProof/>
        </w:rPr>
        <w:drawing>
          <wp:inline distT="0" distB="0" distL="0" distR="0" wp14:anchorId="00DD1A2E" wp14:editId="0452D4F8">
            <wp:extent cx="5486400" cy="34329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432952"/>
                    </a:xfrm>
                    <a:prstGeom prst="rect">
                      <a:avLst/>
                    </a:prstGeom>
                    <a:noFill/>
                    <a:ln>
                      <a:noFill/>
                    </a:ln>
                  </pic:spPr>
                </pic:pic>
              </a:graphicData>
            </a:graphic>
          </wp:inline>
        </w:drawing>
      </w:r>
    </w:p>
    <w:p w14:paraId="78C0E876" w14:textId="77777777" w:rsidR="006D5EFE" w:rsidRDefault="006D5EFE"/>
    <w:p w14:paraId="1BA2E3D1" w14:textId="74E2DAA4" w:rsidR="006D5EFE" w:rsidRDefault="00273C28">
      <w:r>
        <w:t>Select a date range and then click on the [xAPI] button to choose that Report Type. Finally, click on the dark blue [</w:t>
      </w:r>
      <w:r w:rsidRPr="0008128F">
        <w:rPr>
          <w:rFonts w:ascii="Arial" w:hAnsi="Arial"/>
          <w:sz w:val="22"/>
        </w:rPr>
        <w:t>Send xAPI Report</w:t>
      </w:r>
      <w:r>
        <w:t xml:space="preserve">…] button. This can take many minutes to process, especially if you have a large number of users. </w:t>
      </w:r>
    </w:p>
    <w:p w14:paraId="68750861" w14:textId="77777777" w:rsidR="00273C28" w:rsidRDefault="00273C28"/>
    <w:p w14:paraId="686EFF26" w14:textId="548D8DBF" w:rsidR="00273C28" w:rsidRDefault="00273C28">
      <w:r>
        <w:t xml:space="preserve">Now go to your LRS and examine your generated statements. </w:t>
      </w:r>
    </w:p>
    <w:sectPr w:rsidR="00273C28" w:rsidSect="00F27732">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ndale Mono">
    <w:panose1 w:val="020B05090000000000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F723F"/>
    <w:multiLevelType w:val="hybridMultilevel"/>
    <w:tmpl w:val="36D8805E"/>
    <w:lvl w:ilvl="0" w:tplc="3160888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25"/>
    <w:rsid w:val="00005C65"/>
    <w:rsid w:val="000061A6"/>
    <w:rsid w:val="00010625"/>
    <w:rsid w:val="00045274"/>
    <w:rsid w:val="0008128F"/>
    <w:rsid w:val="000B7024"/>
    <w:rsid w:val="00137D37"/>
    <w:rsid w:val="002509EE"/>
    <w:rsid w:val="00273C28"/>
    <w:rsid w:val="003E5C06"/>
    <w:rsid w:val="0045190A"/>
    <w:rsid w:val="00562CA7"/>
    <w:rsid w:val="005F7368"/>
    <w:rsid w:val="0065363E"/>
    <w:rsid w:val="006D5EFE"/>
    <w:rsid w:val="0072370D"/>
    <w:rsid w:val="0076199D"/>
    <w:rsid w:val="0086360F"/>
    <w:rsid w:val="0095465D"/>
    <w:rsid w:val="00AD08F3"/>
    <w:rsid w:val="00C519C6"/>
    <w:rsid w:val="00CB0C12"/>
    <w:rsid w:val="00CB650D"/>
    <w:rsid w:val="00D46770"/>
    <w:rsid w:val="00D76A4F"/>
    <w:rsid w:val="00F06B6F"/>
    <w:rsid w:val="00F27732"/>
    <w:rsid w:val="00F7793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F5D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546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dea7">
    <w:name w:val="Idea 7"/>
    <w:basedOn w:val="Normal"/>
    <w:next w:val="Normal"/>
    <w:qFormat/>
    <w:rsid w:val="0045190A"/>
    <w:pPr>
      <w:shd w:val="clear" w:color="auto" w:fill="FF99CC"/>
    </w:pPr>
    <w:rPr>
      <w:rFonts w:ascii="Arial Narrow" w:eastAsia="Times New Roman" w:hAnsi="Arial Narrow" w:cs="Times New Roman"/>
      <w:sz w:val="20"/>
      <w:lang w:val="en-CA"/>
    </w:rPr>
  </w:style>
  <w:style w:type="paragraph" w:customStyle="1" w:styleId="Definition8">
    <w:name w:val="Definition 8"/>
    <w:basedOn w:val="Normal"/>
    <w:qFormat/>
    <w:rsid w:val="0045190A"/>
    <w:pPr>
      <w:shd w:val="clear" w:color="auto" w:fill="99CC00"/>
      <w:spacing w:before="60" w:after="60"/>
    </w:pPr>
    <w:rPr>
      <w:rFonts w:ascii="Arial" w:eastAsia="Times New Roman" w:hAnsi="Arial" w:cs="Times New Roman"/>
    </w:rPr>
  </w:style>
  <w:style w:type="paragraph" w:styleId="CommentText">
    <w:name w:val="annotation text"/>
    <w:aliases w:val="Comment 9"/>
    <w:basedOn w:val="Normal"/>
    <w:next w:val="Normal"/>
    <w:link w:val="CommentTextChar"/>
    <w:unhideWhenUsed/>
    <w:qFormat/>
    <w:rsid w:val="0045190A"/>
    <w:pPr>
      <w:shd w:val="clear" w:color="auto" w:fill="D9D9D9"/>
    </w:pPr>
    <w:rPr>
      <w:rFonts w:ascii="Arial" w:hAnsi="Arial"/>
      <w:i/>
      <w:lang w:val="en-CA"/>
    </w:rPr>
  </w:style>
  <w:style w:type="character" w:customStyle="1" w:styleId="CommentTextChar">
    <w:name w:val="Comment Text Char"/>
    <w:aliases w:val="Comment 9 Char"/>
    <w:link w:val="CommentText"/>
    <w:rsid w:val="0045190A"/>
    <w:rPr>
      <w:rFonts w:ascii="Arial" w:hAnsi="Arial"/>
      <w:i/>
      <w:shd w:val="clear" w:color="auto" w:fill="D9D9D9"/>
      <w:lang w:val="en-CA"/>
    </w:rPr>
  </w:style>
  <w:style w:type="paragraph" w:customStyle="1" w:styleId="Player">
    <w:name w:val="Player"/>
    <w:basedOn w:val="Normal"/>
    <w:next w:val="Normal"/>
    <w:qFormat/>
    <w:rsid w:val="0045190A"/>
    <w:pPr>
      <w:spacing w:before="120"/>
      <w:jc w:val="center"/>
      <w:outlineLvl w:val="2"/>
    </w:pPr>
    <w:rPr>
      <w:rFonts w:ascii="Courier New" w:eastAsia="Times New Roman" w:hAnsi="Courier New" w:cs="Times New Roman"/>
      <w:b/>
      <w:bCs/>
      <w:color w:val="000000" w:themeColor="text1"/>
      <w:lang w:val="en-CA"/>
    </w:rPr>
  </w:style>
  <w:style w:type="paragraph" w:customStyle="1" w:styleId="Character">
    <w:name w:val="Character"/>
    <w:basedOn w:val="Normal"/>
    <w:next w:val="Dialog"/>
    <w:qFormat/>
    <w:rsid w:val="0076199D"/>
    <w:pPr>
      <w:keepNext/>
      <w:spacing w:before="120"/>
      <w:jc w:val="center"/>
      <w:outlineLvl w:val="2"/>
    </w:pPr>
    <w:rPr>
      <w:rFonts w:ascii="Courier New" w:eastAsia="Times New Roman" w:hAnsi="Courier New" w:cs="Times New Roman"/>
      <w:caps/>
      <w:color w:val="000000" w:themeColor="text1"/>
      <w:lang w:val="en-CA"/>
    </w:rPr>
  </w:style>
  <w:style w:type="paragraph" w:customStyle="1" w:styleId="Dialog">
    <w:name w:val="Dialog"/>
    <w:basedOn w:val="Normal"/>
    <w:next w:val="Character"/>
    <w:qFormat/>
    <w:rsid w:val="0045190A"/>
    <w:pPr>
      <w:spacing w:line="360" w:lineRule="auto"/>
      <w:ind w:left="1134" w:right="284"/>
    </w:pPr>
    <w:rPr>
      <w:rFonts w:ascii="Courier New" w:eastAsia="Times New Roman" w:hAnsi="Courier New" w:cs="Times New Roman"/>
      <w:color w:val="000000" w:themeColor="text1"/>
      <w:lang w:val="en-CA"/>
    </w:rPr>
  </w:style>
  <w:style w:type="character" w:styleId="CommentReference">
    <w:name w:val="annotation reference"/>
    <w:basedOn w:val="DefaultParagraphFont"/>
    <w:uiPriority w:val="99"/>
    <w:semiHidden/>
    <w:unhideWhenUsed/>
    <w:rsid w:val="00CB650D"/>
    <w:rPr>
      <w:sz w:val="18"/>
      <w:szCs w:val="18"/>
    </w:rPr>
  </w:style>
  <w:style w:type="paragraph" w:styleId="CommentSubject">
    <w:name w:val="annotation subject"/>
    <w:basedOn w:val="CommentText"/>
    <w:next w:val="CommentText"/>
    <w:link w:val="CommentSubjectChar"/>
    <w:uiPriority w:val="99"/>
    <w:semiHidden/>
    <w:unhideWhenUsed/>
    <w:rsid w:val="00CB650D"/>
    <w:pPr>
      <w:shd w:val="clear" w:color="auto" w:fill="auto"/>
    </w:pPr>
    <w:rPr>
      <w:rFonts w:asciiTheme="minorHAnsi" w:hAnsiTheme="minorHAnsi"/>
      <w:b/>
      <w:bCs/>
      <w:i w:val="0"/>
      <w:sz w:val="20"/>
      <w:szCs w:val="20"/>
      <w:lang w:val="en-US"/>
    </w:rPr>
  </w:style>
  <w:style w:type="character" w:customStyle="1" w:styleId="CommentSubjectChar">
    <w:name w:val="Comment Subject Char"/>
    <w:basedOn w:val="CommentTextChar"/>
    <w:link w:val="CommentSubject"/>
    <w:uiPriority w:val="99"/>
    <w:semiHidden/>
    <w:rsid w:val="00CB650D"/>
    <w:rPr>
      <w:rFonts w:ascii="Arial" w:hAnsi="Arial"/>
      <w:b/>
      <w:bCs/>
      <w:i w:val="0"/>
      <w:sz w:val="20"/>
      <w:szCs w:val="20"/>
      <w:shd w:val="clear" w:color="auto" w:fill="D9D9D9"/>
      <w:lang w:val="en-CA"/>
    </w:rPr>
  </w:style>
  <w:style w:type="paragraph" w:styleId="Revision">
    <w:name w:val="Revision"/>
    <w:hidden/>
    <w:uiPriority w:val="99"/>
    <w:semiHidden/>
    <w:rsid w:val="00CB650D"/>
  </w:style>
  <w:style w:type="paragraph" w:styleId="BalloonText">
    <w:name w:val="Balloon Text"/>
    <w:basedOn w:val="Normal"/>
    <w:link w:val="BalloonTextChar"/>
    <w:uiPriority w:val="99"/>
    <w:semiHidden/>
    <w:unhideWhenUsed/>
    <w:rsid w:val="00CB65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650D"/>
    <w:rPr>
      <w:rFonts w:ascii="Lucida Grande" w:hAnsi="Lucida Grande" w:cs="Lucida Grande"/>
      <w:sz w:val="18"/>
      <w:szCs w:val="18"/>
    </w:rPr>
  </w:style>
  <w:style w:type="character" w:customStyle="1" w:styleId="Heading2Char">
    <w:name w:val="Heading 2 Char"/>
    <w:basedOn w:val="DefaultParagraphFont"/>
    <w:link w:val="Heading2"/>
    <w:uiPriority w:val="9"/>
    <w:rsid w:val="0095465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5363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546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dea7">
    <w:name w:val="Idea 7"/>
    <w:basedOn w:val="Normal"/>
    <w:next w:val="Normal"/>
    <w:qFormat/>
    <w:rsid w:val="0045190A"/>
    <w:pPr>
      <w:shd w:val="clear" w:color="auto" w:fill="FF99CC"/>
    </w:pPr>
    <w:rPr>
      <w:rFonts w:ascii="Arial Narrow" w:eastAsia="Times New Roman" w:hAnsi="Arial Narrow" w:cs="Times New Roman"/>
      <w:sz w:val="20"/>
      <w:lang w:val="en-CA"/>
    </w:rPr>
  </w:style>
  <w:style w:type="paragraph" w:customStyle="1" w:styleId="Definition8">
    <w:name w:val="Definition 8"/>
    <w:basedOn w:val="Normal"/>
    <w:qFormat/>
    <w:rsid w:val="0045190A"/>
    <w:pPr>
      <w:shd w:val="clear" w:color="auto" w:fill="99CC00"/>
      <w:spacing w:before="60" w:after="60"/>
    </w:pPr>
    <w:rPr>
      <w:rFonts w:ascii="Arial" w:eastAsia="Times New Roman" w:hAnsi="Arial" w:cs="Times New Roman"/>
    </w:rPr>
  </w:style>
  <w:style w:type="paragraph" w:styleId="CommentText">
    <w:name w:val="annotation text"/>
    <w:aliases w:val="Comment 9"/>
    <w:basedOn w:val="Normal"/>
    <w:next w:val="Normal"/>
    <w:link w:val="CommentTextChar"/>
    <w:unhideWhenUsed/>
    <w:qFormat/>
    <w:rsid w:val="0045190A"/>
    <w:pPr>
      <w:shd w:val="clear" w:color="auto" w:fill="D9D9D9"/>
    </w:pPr>
    <w:rPr>
      <w:rFonts w:ascii="Arial" w:hAnsi="Arial"/>
      <w:i/>
      <w:lang w:val="en-CA"/>
    </w:rPr>
  </w:style>
  <w:style w:type="character" w:customStyle="1" w:styleId="CommentTextChar">
    <w:name w:val="Comment Text Char"/>
    <w:aliases w:val="Comment 9 Char"/>
    <w:link w:val="CommentText"/>
    <w:rsid w:val="0045190A"/>
    <w:rPr>
      <w:rFonts w:ascii="Arial" w:hAnsi="Arial"/>
      <w:i/>
      <w:shd w:val="clear" w:color="auto" w:fill="D9D9D9"/>
      <w:lang w:val="en-CA"/>
    </w:rPr>
  </w:style>
  <w:style w:type="paragraph" w:customStyle="1" w:styleId="Player">
    <w:name w:val="Player"/>
    <w:basedOn w:val="Normal"/>
    <w:next w:val="Normal"/>
    <w:qFormat/>
    <w:rsid w:val="0045190A"/>
    <w:pPr>
      <w:spacing w:before="120"/>
      <w:jc w:val="center"/>
      <w:outlineLvl w:val="2"/>
    </w:pPr>
    <w:rPr>
      <w:rFonts w:ascii="Courier New" w:eastAsia="Times New Roman" w:hAnsi="Courier New" w:cs="Times New Roman"/>
      <w:b/>
      <w:bCs/>
      <w:color w:val="000000" w:themeColor="text1"/>
      <w:lang w:val="en-CA"/>
    </w:rPr>
  </w:style>
  <w:style w:type="paragraph" w:customStyle="1" w:styleId="Character">
    <w:name w:val="Character"/>
    <w:basedOn w:val="Normal"/>
    <w:next w:val="Dialog"/>
    <w:qFormat/>
    <w:rsid w:val="0076199D"/>
    <w:pPr>
      <w:keepNext/>
      <w:spacing w:before="120"/>
      <w:jc w:val="center"/>
      <w:outlineLvl w:val="2"/>
    </w:pPr>
    <w:rPr>
      <w:rFonts w:ascii="Courier New" w:eastAsia="Times New Roman" w:hAnsi="Courier New" w:cs="Times New Roman"/>
      <w:caps/>
      <w:color w:val="000000" w:themeColor="text1"/>
      <w:lang w:val="en-CA"/>
    </w:rPr>
  </w:style>
  <w:style w:type="paragraph" w:customStyle="1" w:styleId="Dialog">
    <w:name w:val="Dialog"/>
    <w:basedOn w:val="Normal"/>
    <w:next w:val="Character"/>
    <w:qFormat/>
    <w:rsid w:val="0045190A"/>
    <w:pPr>
      <w:spacing w:line="360" w:lineRule="auto"/>
      <w:ind w:left="1134" w:right="284"/>
    </w:pPr>
    <w:rPr>
      <w:rFonts w:ascii="Courier New" w:eastAsia="Times New Roman" w:hAnsi="Courier New" w:cs="Times New Roman"/>
      <w:color w:val="000000" w:themeColor="text1"/>
      <w:lang w:val="en-CA"/>
    </w:rPr>
  </w:style>
  <w:style w:type="character" w:styleId="CommentReference">
    <w:name w:val="annotation reference"/>
    <w:basedOn w:val="DefaultParagraphFont"/>
    <w:uiPriority w:val="99"/>
    <w:semiHidden/>
    <w:unhideWhenUsed/>
    <w:rsid w:val="00CB650D"/>
    <w:rPr>
      <w:sz w:val="18"/>
      <w:szCs w:val="18"/>
    </w:rPr>
  </w:style>
  <w:style w:type="paragraph" w:styleId="CommentSubject">
    <w:name w:val="annotation subject"/>
    <w:basedOn w:val="CommentText"/>
    <w:next w:val="CommentText"/>
    <w:link w:val="CommentSubjectChar"/>
    <w:uiPriority w:val="99"/>
    <w:semiHidden/>
    <w:unhideWhenUsed/>
    <w:rsid w:val="00CB650D"/>
    <w:pPr>
      <w:shd w:val="clear" w:color="auto" w:fill="auto"/>
    </w:pPr>
    <w:rPr>
      <w:rFonts w:asciiTheme="minorHAnsi" w:hAnsiTheme="minorHAnsi"/>
      <w:b/>
      <w:bCs/>
      <w:i w:val="0"/>
      <w:sz w:val="20"/>
      <w:szCs w:val="20"/>
      <w:lang w:val="en-US"/>
    </w:rPr>
  </w:style>
  <w:style w:type="character" w:customStyle="1" w:styleId="CommentSubjectChar">
    <w:name w:val="Comment Subject Char"/>
    <w:basedOn w:val="CommentTextChar"/>
    <w:link w:val="CommentSubject"/>
    <w:uiPriority w:val="99"/>
    <w:semiHidden/>
    <w:rsid w:val="00CB650D"/>
    <w:rPr>
      <w:rFonts w:ascii="Arial" w:hAnsi="Arial"/>
      <w:b/>
      <w:bCs/>
      <w:i w:val="0"/>
      <w:sz w:val="20"/>
      <w:szCs w:val="20"/>
      <w:shd w:val="clear" w:color="auto" w:fill="D9D9D9"/>
      <w:lang w:val="en-CA"/>
    </w:rPr>
  </w:style>
  <w:style w:type="paragraph" w:styleId="Revision">
    <w:name w:val="Revision"/>
    <w:hidden/>
    <w:uiPriority w:val="99"/>
    <w:semiHidden/>
    <w:rsid w:val="00CB650D"/>
  </w:style>
  <w:style w:type="paragraph" w:styleId="BalloonText">
    <w:name w:val="Balloon Text"/>
    <w:basedOn w:val="Normal"/>
    <w:link w:val="BalloonTextChar"/>
    <w:uiPriority w:val="99"/>
    <w:semiHidden/>
    <w:unhideWhenUsed/>
    <w:rsid w:val="00CB65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650D"/>
    <w:rPr>
      <w:rFonts w:ascii="Lucida Grande" w:hAnsi="Lucida Grande" w:cs="Lucida Grande"/>
      <w:sz w:val="18"/>
      <w:szCs w:val="18"/>
    </w:rPr>
  </w:style>
  <w:style w:type="character" w:customStyle="1" w:styleId="Heading2Char">
    <w:name w:val="Heading 2 Char"/>
    <w:basedOn w:val="DefaultParagraphFont"/>
    <w:link w:val="Heading2"/>
    <w:uiPriority w:val="9"/>
    <w:rsid w:val="0095465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536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openlabyrinth.ca/connecting-an-lrs-to-olab/" TargetMode="External"/><Relationship Id="rId7" Type="http://schemas.openxmlformats.org/officeDocument/2006/relationships/hyperlink" Target="http://openlabyrinth.ca/setting-up-realtime-xapi-reports-in-olab/" TargetMode="External"/><Relationship Id="rId8" Type="http://schemas.openxmlformats.org/officeDocument/2006/relationships/image" Target="media/image1.png"/><Relationship Id="rId9" Type="http://schemas.openxmlformats.org/officeDocument/2006/relationships/hyperlink" Target="http://openlabyrinth.ca/user-guide/" TargetMode="External"/><Relationship Id="rId10" Type="http://schemas.openxmlformats.org/officeDocument/2006/relationships/hyperlink" Target="http://openlabyrinth.ca/user-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514</Words>
  <Characters>2935</Characters>
  <Application>Microsoft Macintosh Word</Application>
  <DocSecurity>0</DocSecurity>
  <Lines>24</Lines>
  <Paragraphs>6</Paragraphs>
  <ScaleCrop>false</ScaleCrop>
  <Company>NOSM</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Topps</dc:creator>
  <cp:keywords/>
  <dc:description/>
  <cp:lastModifiedBy>David Topps</cp:lastModifiedBy>
  <cp:revision>17</cp:revision>
  <dcterms:created xsi:type="dcterms:W3CDTF">2016-04-07T17:14:00Z</dcterms:created>
  <dcterms:modified xsi:type="dcterms:W3CDTF">2016-04-07T18:42:00Z</dcterms:modified>
</cp:coreProperties>
</file>